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B89E" w14:textId="76471481" w:rsidR="001A3070" w:rsidRPr="001144F5" w:rsidRDefault="001A3070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18081" w14:textId="77777777" w:rsidR="0072145C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1E1BBF7D" w14:textId="77777777" w:rsidR="00537705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298DE42C" w14:textId="77777777" w:rsidR="00537705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32249 Tovarnik</w:t>
      </w:r>
    </w:p>
    <w:p w14:paraId="4E042763" w14:textId="791F2BED" w:rsidR="003A7348" w:rsidRPr="007060DE" w:rsidRDefault="003A7348" w:rsidP="003A7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0DE">
        <w:rPr>
          <w:rFonts w:ascii="Times New Roman" w:hAnsi="Times New Roman" w:cs="Times New Roman"/>
          <w:sz w:val="24"/>
          <w:szCs w:val="24"/>
        </w:rPr>
        <w:t>KLASA:</w:t>
      </w:r>
      <w:r w:rsidRPr="007060DE">
        <w:t xml:space="preserve"> </w:t>
      </w:r>
      <w:r w:rsidRPr="007060DE">
        <w:rPr>
          <w:rFonts w:ascii="Times New Roman" w:hAnsi="Times New Roman" w:cs="Times New Roman"/>
          <w:sz w:val="24"/>
          <w:szCs w:val="24"/>
        </w:rPr>
        <w:t>007-01/2</w:t>
      </w:r>
      <w:r w:rsidR="00B54D7A">
        <w:rPr>
          <w:rFonts w:ascii="Times New Roman" w:hAnsi="Times New Roman" w:cs="Times New Roman"/>
          <w:sz w:val="24"/>
          <w:szCs w:val="24"/>
        </w:rPr>
        <w:t>4</w:t>
      </w:r>
      <w:r w:rsidRPr="007060DE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06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7D184" w14:textId="717BE79B" w:rsidR="003A7348" w:rsidRPr="007060DE" w:rsidRDefault="003A7348" w:rsidP="003A7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0DE">
        <w:rPr>
          <w:rFonts w:ascii="Times New Roman" w:hAnsi="Times New Roman" w:cs="Times New Roman"/>
          <w:sz w:val="24"/>
          <w:szCs w:val="24"/>
        </w:rPr>
        <w:t xml:space="preserve">URBROJ: </w:t>
      </w:r>
      <w:r w:rsidR="00B54D7A" w:rsidRPr="00B54D7A">
        <w:rPr>
          <w:rFonts w:ascii="Times New Roman" w:hAnsi="Times New Roman" w:cs="Times New Roman"/>
          <w:sz w:val="24"/>
          <w:szCs w:val="24"/>
        </w:rPr>
        <w:t>2196-28-1-01-24-01</w:t>
      </w:r>
    </w:p>
    <w:p w14:paraId="38C11E82" w14:textId="50289686" w:rsidR="00537705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Tovarnik, </w:t>
      </w:r>
      <w:r w:rsidR="00B54D7A">
        <w:rPr>
          <w:rFonts w:ascii="Times New Roman" w:hAnsi="Times New Roman" w:cs="Times New Roman"/>
          <w:sz w:val="24"/>
          <w:szCs w:val="24"/>
        </w:rPr>
        <w:t>29</w:t>
      </w:r>
      <w:r w:rsidR="00C371D6" w:rsidRPr="001144F5">
        <w:rPr>
          <w:rFonts w:ascii="Times New Roman" w:hAnsi="Times New Roman" w:cs="Times New Roman"/>
          <w:sz w:val="24"/>
          <w:szCs w:val="24"/>
        </w:rPr>
        <w:t xml:space="preserve">. </w:t>
      </w:r>
      <w:r w:rsidR="00B54D7A">
        <w:rPr>
          <w:rFonts w:ascii="Times New Roman" w:hAnsi="Times New Roman" w:cs="Times New Roman"/>
          <w:sz w:val="24"/>
          <w:szCs w:val="24"/>
        </w:rPr>
        <w:t>srpnja</w:t>
      </w:r>
      <w:r w:rsidR="003A7348"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="00796BE4" w:rsidRPr="001144F5">
        <w:rPr>
          <w:rFonts w:ascii="Times New Roman" w:hAnsi="Times New Roman" w:cs="Times New Roman"/>
          <w:sz w:val="24"/>
          <w:szCs w:val="24"/>
        </w:rPr>
        <w:t>202</w:t>
      </w:r>
      <w:r w:rsidR="00B54D7A">
        <w:rPr>
          <w:rFonts w:ascii="Times New Roman" w:hAnsi="Times New Roman" w:cs="Times New Roman"/>
          <w:sz w:val="24"/>
          <w:szCs w:val="24"/>
        </w:rPr>
        <w:t>4</w:t>
      </w:r>
      <w:r w:rsidR="00C371D6" w:rsidRPr="001144F5">
        <w:rPr>
          <w:rFonts w:ascii="Times New Roman" w:hAnsi="Times New Roman" w:cs="Times New Roman"/>
          <w:sz w:val="24"/>
          <w:szCs w:val="24"/>
        </w:rPr>
        <w:t>.</w:t>
      </w:r>
      <w:r w:rsidRPr="001144F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ECDE1D3" w14:textId="2DC29782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33F7" w14:textId="528256A5" w:rsidR="00705CA9" w:rsidRPr="001144F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CAE2" w14:textId="094A735A" w:rsidR="00705CA9" w:rsidRPr="001144F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7ECF2" w14:textId="45638311" w:rsidR="0055488F" w:rsidRPr="001144F5" w:rsidRDefault="00517AC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Temeljem članka 19. Statuta Razvojne agencije TINTL, Upravno vijeće Razvojne agencije TINTL, na svojoj </w:t>
      </w:r>
      <w:r w:rsidR="00AA4BB3">
        <w:rPr>
          <w:rFonts w:ascii="Times New Roman" w:hAnsi="Times New Roman" w:cs="Times New Roman"/>
          <w:sz w:val="24"/>
          <w:szCs w:val="24"/>
        </w:rPr>
        <w:t>2</w:t>
      </w:r>
      <w:r w:rsidR="00B54D7A">
        <w:rPr>
          <w:rFonts w:ascii="Times New Roman" w:hAnsi="Times New Roman" w:cs="Times New Roman"/>
          <w:sz w:val="24"/>
          <w:szCs w:val="24"/>
        </w:rPr>
        <w:t>4</w:t>
      </w:r>
      <w:r w:rsidRPr="001144F5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B54D7A">
        <w:rPr>
          <w:rFonts w:ascii="Times New Roman" w:hAnsi="Times New Roman" w:cs="Times New Roman"/>
          <w:sz w:val="24"/>
          <w:szCs w:val="24"/>
        </w:rPr>
        <w:t>29</w:t>
      </w:r>
      <w:r w:rsidRPr="001144F5">
        <w:rPr>
          <w:rFonts w:ascii="Times New Roman" w:hAnsi="Times New Roman" w:cs="Times New Roman"/>
          <w:sz w:val="24"/>
          <w:szCs w:val="24"/>
        </w:rPr>
        <w:t xml:space="preserve">. </w:t>
      </w:r>
      <w:r w:rsidR="00B54D7A">
        <w:rPr>
          <w:rFonts w:ascii="Times New Roman" w:hAnsi="Times New Roman" w:cs="Times New Roman"/>
          <w:sz w:val="24"/>
          <w:szCs w:val="24"/>
        </w:rPr>
        <w:t>srpnja</w:t>
      </w:r>
      <w:r w:rsidR="00AA4BB3"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Pr="001144F5">
        <w:rPr>
          <w:rFonts w:ascii="Times New Roman" w:hAnsi="Times New Roman" w:cs="Times New Roman"/>
          <w:sz w:val="24"/>
          <w:szCs w:val="24"/>
        </w:rPr>
        <w:t>202</w:t>
      </w:r>
      <w:r w:rsidR="0003000F">
        <w:rPr>
          <w:rFonts w:ascii="Times New Roman" w:hAnsi="Times New Roman" w:cs="Times New Roman"/>
          <w:sz w:val="24"/>
          <w:szCs w:val="24"/>
        </w:rPr>
        <w:t>4</w:t>
      </w:r>
      <w:r w:rsidRPr="001144F5">
        <w:rPr>
          <w:rFonts w:ascii="Times New Roman" w:hAnsi="Times New Roman" w:cs="Times New Roman"/>
          <w:sz w:val="24"/>
          <w:szCs w:val="24"/>
        </w:rPr>
        <w:t>. godine, donijelo je</w:t>
      </w:r>
    </w:p>
    <w:p w14:paraId="198C0976" w14:textId="08E4E7E0" w:rsidR="0055488F" w:rsidRPr="001144F5" w:rsidRDefault="0055488F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85BC" w14:textId="536C7BE6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ECB12" w14:textId="6A659FD2" w:rsidR="00FD34B9" w:rsidRPr="00015C9F" w:rsidRDefault="00AA4BB3" w:rsidP="00AA4B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BB3">
        <w:rPr>
          <w:rFonts w:ascii="Times New Roman" w:hAnsi="Times New Roman" w:cs="Times New Roman"/>
          <w:b/>
          <w:bCs/>
          <w:sz w:val="24"/>
          <w:szCs w:val="24"/>
        </w:rPr>
        <w:t>ODLUKU O USVAJANJU POLUGODIŠNJEG IZVJEŠTAJA O IZVRŠENJU FINANCIJSKOG PLANA ZA 202</w:t>
      </w:r>
      <w:r w:rsidR="000300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A4BB3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AC5" w:rsidRPr="001144F5">
        <w:rPr>
          <w:rFonts w:ascii="Times New Roman" w:hAnsi="Times New Roman" w:cs="Times New Roman"/>
          <w:b/>
          <w:bCs/>
          <w:sz w:val="24"/>
          <w:szCs w:val="24"/>
        </w:rPr>
        <w:t>RAZVOJNE AGENCIJE TINTL</w:t>
      </w:r>
    </w:p>
    <w:p w14:paraId="146D000B" w14:textId="2EA1B592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004C6" w14:textId="77777777" w:rsidR="00705CA9" w:rsidRPr="001144F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16C6" w14:textId="264398D4" w:rsidR="00FD34B9" w:rsidRPr="001144F5" w:rsidRDefault="00FD34B9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Članak 1.</w:t>
      </w:r>
    </w:p>
    <w:p w14:paraId="3CD2CB4A" w14:textId="0072D629" w:rsidR="00AA4BB3" w:rsidRDefault="00472CE8" w:rsidP="00030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Upravno vijeće Razvojne agencije TINTL na svojoj </w:t>
      </w:r>
      <w:r w:rsidR="00AA4BB3">
        <w:rPr>
          <w:rFonts w:ascii="Times New Roman" w:hAnsi="Times New Roman" w:cs="Times New Roman"/>
          <w:sz w:val="24"/>
          <w:szCs w:val="24"/>
        </w:rPr>
        <w:t>2</w:t>
      </w:r>
      <w:r w:rsidR="0003000F">
        <w:rPr>
          <w:rFonts w:ascii="Times New Roman" w:hAnsi="Times New Roman" w:cs="Times New Roman"/>
          <w:sz w:val="24"/>
          <w:szCs w:val="24"/>
        </w:rPr>
        <w:t>4</w:t>
      </w:r>
      <w:r w:rsidRPr="001144F5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03000F">
        <w:rPr>
          <w:rFonts w:ascii="Times New Roman" w:hAnsi="Times New Roman" w:cs="Times New Roman"/>
          <w:sz w:val="24"/>
          <w:szCs w:val="24"/>
        </w:rPr>
        <w:t>29</w:t>
      </w:r>
      <w:r w:rsidRPr="001144F5">
        <w:rPr>
          <w:rFonts w:ascii="Times New Roman" w:hAnsi="Times New Roman" w:cs="Times New Roman"/>
          <w:sz w:val="24"/>
          <w:szCs w:val="24"/>
        </w:rPr>
        <w:t xml:space="preserve">. </w:t>
      </w:r>
      <w:r w:rsidR="0003000F">
        <w:rPr>
          <w:rFonts w:ascii="Times New Roman" w:hAnsi="Times New Roman" w:cs="Times New Roman"/>
          <w:sz w:val="24"/>
          <w:szCs w:val="24"/>
        </w:rPr>
        <w:t>srpnja</w:t>
      </w:r>
      <w:r w:rsidR="00AA4BB3"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Pr="001144F5">
        <w:rPr>
          <w:rFonts w:ascii="Times New Roman" w:hAnsi="Times New Roman" w:cs="Times New Roman"/>
          <w:sz w:val="24"/>
          <w:szCs w:val="24"/>
        </w:rPr>
        <w:t>202</w:t>
      </w:r>
      <w:r w:rsidR="0003000F">
        <w:rPr>
          <w:rFonts w:ascii="Times New Roman" w:hAnsi="Times New Roman" w:cs="Times New Roman"/>
          <w:sz w:val="24"/>
          <w:szCs w:val="24"/>
        </w:rPr>
        <w:t>4</w:t>
      </w:r>
      <w:r w:rsidRPr="001144F5">
        <w:rPr>
          <w:rFonts w:ascii="Times New Roman" w:hAnsi="Times New Roman" w:cs="Times New Roman"/>
          <w:sz w:val="24"/>
          <w:szCs w:val="24"/>
        </w:rPr>
        <w:t xml:space="preserve">. godine, </w:t>
      </w:r>
      <w:r w:rsidR="00AA4BB3">
        <w:rPr>
          <w:rFonts w:ascii="Times New Roman" w:hAnsi="Times New Roman" w:cs="Times New Roman"/>
          <w:sz w:val="24"/>
          <w:szCs w:val="24"/>
        </w:rPr>
        <w:t xml:space="preserve">usvojilo je </w:t>
      </w:r>
      <w:r w:rsidR="00AA4BB3" w:rsidRPr="00AA4BB3">
        <w:rPr>
          <w:rFonts w:ascii="Times New Roman" w:hAnsi="Times New Roman" w:cs="Times New Roman"/>
          <w:sz w:val="24"/>
          <w:szCs w:val="24"/>
        </w:rPr>
        <w:t>Polugodišnj</w:t>
      </w:r>
      <w:r w:rsidR="00AA4BB3">
        <w:rPr>
          <w:rFonts w:ascii="Times New Roman" w:hAnsi="Times New Roman" w:cs="Times New Roman"/>
          <w:sz w:val="24"/>
          <w:szCs w:val="24"/>
        </w:rPr>
        <w:t>i</w:t>
      </w:r>
      <w:r w:rsidR="00AA4BB3" w:rsidRPr="00AA4BB3">
        <w:rPr>
          <w:rFonts w:ascii="Times New Roman" w:hAnsi="Times New Roman" w:cs="Times New Roman"/>
          <w:sz w:val="24"/>
          <w:szCs w:val="24"/>
        </w:rPr>
        <w:t xml:space="preserve"> izvještaj o izvršenju financijskog plana za 202</w:t>
      </w:r>
      <w:r w:rsidR="0003000F">
        <w:rPr>
          <w:rFonts w:ascii="Times New Roman" w:hAnsi="Times New Roman" w:cs="Times New Roman"/>
          <w:sz w:val="24"/>
          <w:szCs w:val="24"/>
        </w:rPr>
        <w:t>4</w:t>
      </w:r>
      <w:r w:rsidR="00AA4BB3" w:rsidRPr="00AA4BB3">
        <w:rPr>
          <w:rFonts w:ascii="Times New Roman" w:hAnsi="Times New Roman" w:cs="Times New Roman"/>
          <w:sz w:val="24"/>
          <w:szCs w:val="24"/>
        </w:rPr>
        <w:t>. godinu</w:t>
      </w:r>
      <w:r w:rsidR="00AA4BB3">
        <w:rPr>
          <w:rFonts w:ascii="Times New Roman" w:hAnsi="Times New Roman" w:cs="Times New Roman"/>
          <w:sz w:val="24"/>
          <w:szCs w:val="24"/>
        </w:rPr>
        <w:t xml:space="preserve"> Razvojne agencije TINTL.</w:t>
      </w:r>
    </w:p>
    <w:p w14:paraId="59C06C64" w14:textId="77777777" w:rsidR="00E26D3C" w:rsidRPr="001144F5" w:rsidRDefault="00E26D3C" w:rsidP="00015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819A7" w14:textId="2B6F0C5B" w:rsidR="00E26D3C" w:rsidRPr="001144F5" w:rsidRDefault="00E26D3C" w:rsidP="00E26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Članak 2.</w:t>
      </w:r>
    </w:p>
    <w:p w14:paraId="4090DE14" w14:textId="07F23A49" w:rsidR="00634313" w:rsidRPr="001144F5" w:rsidRDefault="00634313" w:rsidP="00634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13">
        <w:rPr>
          <w:rFonts w:ascii="Times New Roman" w:hAnsi="Times New Roman" w:cs="Times New Roman"/>
          <w:sz w:val="24"/>
          <w:szCs w:val="24"/>
        </w:rPr>
        <w:t>Polugodišnj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4313">
        <w:rPr>
          <w:rFonts w:ascii="Times New Roman" w:hAnsi="Times New Roman" w:cs="Times New Roman"/>
          <w:sz w:val="24"/>
          <w:szCs w:val="24"/>
        </w:rPr>
        <w:t xml:space="preserve"> izvještaj o izvršenju financijskog plana za 202</w:t>
      </w:r>
      <w:r w:rsidR="0003000F">
        <w:rPr>
          <w:rFonts w:ascii="Times New Roman" w:hAnsi="Times New Roman" w:cs="Times New Roman"/>
          <w:sz w:val="24"/>
          <w:szCs w:val="24"/>
        </w:rPr>
        <w:t>4</w:t>
      </w:r>
      <w:r w:rsidRPr="00634313">
        <w:rPr>
          <w:rFonts w:ascii="Times New Roman" w:hAnsi="Times New Roman" w:cs="Times New Roman"/>
          <w:sz w:val="24"/>
          <w:szCs w:val="24"/>
        </w:rPr>
        <w:t>. godinu</w:t>
      </w:r>
      <w:r w:rsidRPr="001144F5">
        <w:rPr>
          <w:rFonts w:ascii="Times New Roman" w:hAnsi="Times New Roman" w:cs="Times New Roman"/>
          <w:sz w:val="24"/>
          <w:szCs w:val="24"/>
        </w:rPr>
        <w:t>, sastavni je dio ove Odluke.</w:t>
      </w:r>
    </w:p>
    <w:p w14:paraId="57F72D54" w14:textId="77777777" w:rsidR="009B71A2" w:rsidRPr="001144F5" w:rsidRDefault="009B71A2" w:rsidP="001144F5"/>
    <w:p w14:paraId="4E4247A4" w14:textId="6CEB9189" w:rsidR="00FD34B9" w:rsidRPr="001144F5" w:rsidRDefault="00F23AD8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Članak </w:t>
      </w:r>
      <w:r w:rsidR="00456C90" w:rsidRPr="001144F5">
        <w:rPr>
          <w:rFonts w:ascii="Times New Roman" w:hAnsi="Times New Roman" w:cs="Times New Roman"/>
          <w:sz w:val="24"/>
          <w:szCs w:val="24"/>
        </w:rPr>
        <w:t>3</w:t>
      </w:r>
      <w:r w:rsidRPr="001144F5">
        <w:rPr>
          <w:rFonts w:ascii="Times New Roman" w:hAnsi="Times New Roman" w:cs="Times New Roman"/>
          <w:sz w:val="24"/>
          <w:szCs w:val="24"/>
        </w:rPr>
        <w:t>.</w:t>
      </w:r>
    </w:p>
    <w:p w14:paraId="3118076C" w14:textId="6023E51D" w:rsidR="00FD34B9" w:rsidRPr="001144F5" w:rsidRDefault="00F23AD8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8D940B" w14:textId="50273D4F" w:rsidR="00FD34B9" w:rsidRPr="001144F5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7EF32" w14:textId="53551A6B" w:rsidR="00FD34B9" w:rsidRPr="001144F5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891D7" w14:textId="77777777" w:rsidR="002A5667" w:rsidRPr="001144F5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0019C" w14:textId="3015C94D" w:rsidR="002A5667" w:rsidRPr="001144F5" w:rsidRDefault="002A5667" w:rsidP="002A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50695" w14:textId="4683497A" w:rsidR="004978BF" w:rsidRPr="001144F5" w:rsidRDefault="002A5667" w:rsidP="006D6FF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000F">
        <w:rPr>
          <w:rFonts w:ascii="Times New Roman" w:hAnsi="Times New Roman" w:cs="Times New Roman"/>
          <w:sz w:val="24"/>
          <w:szCs w:val="24"/>
        </w:rPr>
        <w:t xml:space="preserve">  </w:t>
      </w:r>
      <w:r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="00456C90" w:rsidRPr="001144F5">
        <w:rPr>
          <w:rFonts w:ascii="Times New Roman" w:hAnsi="Times New Roman" w:cs="Times New Roman"/>
          <w:sz w:val="24"/>
          <w:szCs w:val="24"/>
        </w:rPr>
        <w:t>Predsjednik Upravnog vijeća</w:t>
      </w:r>
      <w:r w:rsidR="006D6FF0" w:rsidRPr="001144F5">
        <w:rPr>
          <w:rFonts w:ascii="Times New Roman" w:hAnsi="Times New Roman" w:cs="Times New Roman"/>
          <w:sz w:val="24"/>
          <w:szCs w:val="24"/>
        </w:rPr>
        <w:t>,</w:t>
      </w:r>
    </w:p>
    <w:p w14:paraId="48F6E1B2" w14:textId="45DE9CF2" w:rsidR="004978BF" w:rsidRPr="001144F5" w:rsidRDefault="0003000F" w:rsidP="0003000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 Palijan</w:t>
      </w:r>
    </w:p>
    <w:sectPr w:rsidR="004978BF" w:rsidRPr="001144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9858F" w14:textId="77777777" w:rsidR="00B8352F" w:rsidRDefault="00B8352F" w:rsidP="008E6C18">
      <w:pPr>
        <w:spacing w:after="0" w:line="240" w:lineRule="auto"/>
      </w:pPr>
      <w:r>
        <w:separator/>
      </w:r>
    </w:p>
  </w:endnote>
  <w:endnote w:type="continuationSeparator" w:id="0">
    <w:p w14:paraId="36BB724A" w14:textId="77777777" w:rsidR="00B8352F" w:rsidRDefault="00B8352F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B797" w14:textId="77777777" w:rsidR="008E6C18" w:rsidRDefault="008E6C18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_________________________________________________________________________________</w:t>
    </w:r>
  </w:p>
  <w:p w14:paraId="3AA866D2" w14:textId="77777777" w:rsidR="003B1A25" w:rsidRDefault="003B1A25" w:rsidP="003B1A25">
    <w:pPr>
      <w:pStyle w:val="Podnoje"/>
      <w:jc w:val="center"/>
    </w:pPr>
    <w:r>
      <w:t>Razvojna agencija TINTL</w:t>
    </w:r>
  </w:p>
  <w:p w14:paraId="697D6572" w14:textId="77777777" w:rsidR="003B1A25" w:rsidRDefault="003B1A25" w:rsidP="003B1A25">
    <w:pPr>
      <w:pStyle w:val="Podnoje"/>
      <w:jc w:val="center"/>
    </w:pPr>
    <w:r>
      <w:t>Antuna Gustava Matoša 2, 32249 Tovarnik</w:t>
    </w:r>
  </w:p>
  <w:p w14:paraId="0AA9BA7B" w14:textId="77777777" w:rsidR="003B1A25" w:rsidRDefault="003B1A25" w:rsidP="003B1A25">
    <w:pPr>
      <w:pStyle w:val="Podnoje"/>
      <w:jc w:val="center"/>
    </w:pPr>
    <w:r>
      <w:t xml:space="preserve">Mob: </w:t>
    </w:r>
    <w:r w:rsidRPr="009A6CA5">
      <w:t>+385 (0) 99/299 8414</w:t>
    </w:r>
    <w:r>
      <w:t xml:space="preserve"> </w:t>
    </w:r>
  </w:p>
  <w:p w14:paraId="770091DE" w14:textId="0E5A29FF" w:rsidR="00F476C9" w:rsidRPr="003B1A25" w:rsidRDefault="003B1A25" w:rsidP="003B1A25">
    <w:pPr>
      <w:pStyle w:val="Podnoje"/>
      <w:jc w:val="center"/>
    </w:pPr>
    <w:r>
      <w:t xml:space="preserve">E-mail: </w:t>
    </w:r>
    <w:r w:rsidRPr="00692F8F">
      <w:t>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7723" w14:textId="77777777" w:rsidR="00B8352F" w:rsidRDefault="00B8352F" w:rsidP="008E6C18">
      <w:pPr>
        <w:spacing w:after="0" w:line="240" w:lineRule="auto"/>
      </w:pPr>
      <w:r>
        <w:separator/>
      </w:r>
    </w:p>
  </w:footnote>
  <w:footnote w:type="continuationSeparator" w:id="0">
    <w:p w14:paraId="6BA4C3D2" w14:textId="77777777" w:rsidR="00B8352F" w:rsidRDefault="00B8352F" w:rsidP="008E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3F06" w14:textId="43608970" w:rsidR="003B1A25" w:rsidRDefault="003B1A25">
    <w:pPr>
      <w:pStyle w:val="Zaglavlje"/>
    </w:pPr>
    <w:r w:rsidRPr="001144F5">
      <w:rPr>
        <w:noProof/>
      </w:rPr>
      <w:drawing>
        <wp:inline distT="0" distB="0" distL="0" distR="0" wp14:anchorId="698570F7" wp14:editId="3F4BA76C">
          <wp:extent cx="1534988" cy="647700"/>
          <wp:effectExtent l="0" t="0" r="825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904" cy="65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68375136"/>
    <w:multiLevelType w:val="hybridMultilevel"/>
    <w:tmpl w:val="A1548BF8"/>
    <w:lvl w:ilvl="0" w:tplc="07C8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1"/>
  </w:num>
  <w:num w:numId="2" w16cid:durableId="1535968839">
    <w:abstractNumId w:val="0"/>
  </w:num>
  <w:num w:numId="3" w16cid:durableId="1493790325">
    <w:abstractNumId w:val="3"/>
  </w:num>
  <w:num w:numId="4" w16cid:durableId="129317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15C9F"/>
    <w:rsid w:val="0001776A"/>
    <w:rsid w:val="00023AFC"/>
    <w:rsid w:val="0003000F"/>
    <w:rsid w:val="00031A9F"/>
    <w:rsid w:val="000559D0"/>
    <w:rsid w:val="0007228A"/>
    <w:rsid w:val="00094C4E"/>
    <w:rsid w:val="001144F5"/>
    <w:rsid w:val="001179F8"/>
    <w:rsid w:val="001443A7"/>
    <w:rsid w:val="0016130F"/>
    <w:rsid w:val="0017341B"/>
    <w:rsid w:val="001807E3"/>
    <w:rsid w:val="001A3070"/>
    <w:rsid w:val="001D0B71"/>
    <w:rsid w:val="001F5E8B"/>
    <w:rsid w:val="00211971"/>
    <w:rsid w:val="002141E0"/>
    <w:rsid w:val="00270CF2"/>
    <w:rsid w:val="002A5667"/>
    <w:rsid w:val="002A7547"/>
    <w:rsid w:val="002C3280"/>
    <w:rsid w:val="00326504"/>
    <w:rsid w:val="0034798A"/>
    <w:rsid w:val="00365C92"/>
    <w:rsid w:val="00367DEE"/>
    <w:rsid w:val="003A4352"/>
    <w:rsid w:val="003A7348"/>
    <w:rsid w:val="003B1A25"/>
    <w:rsid w:val="003D30D5"/>
    <w:rsid w:val="003E685B"/>
    <w:rsid w:val="00426B43"/>
    <w:rsid w:val="00456C90"/>
    <w:rsid w:val="004578CC"/>
    <w:rsid w:val="00465B90"/>
    <w:rsid w:val="00472CE8"/>
    <w:rsid w:val="004825C6"/>
    <w:rsid w:val="004978BF"/>
    <w:rsid w:val="004A131B"/>
    <w:rsid w:val="004D145C"/>
    <w:rsid w:val="0050270F"/>
    <w:rsid w:val="00517AC5"/>
    <w:rsid w:val="005233AE"/>
    <w:rsid w:val="00537705"/>
    <w:rsid w:val="0055488F"/>
    <w:rsid w:val="005727D1"/>
    <w:rsid w:val="005777CF"/>
    <w:rsid w:val="0058317E"/>
    <w:rsid w:val="0059313B"/>
    <w:rsid w:val="005A399A"/>
    <w:rsid w:val="005B2DC4"/>
    <w:rsid w:val="005B44EF"/>
    <w:rsid w:val="005C1357"/>
    <w:rsid w:val="005C2EF7"/>
    <w:rsid w:val="005E0D9E"/>
    <w:rsid w:val="005E1A29"/>
    <w:rsid w:val="00634313"/>
    <w:rsid w:val="00650C4C"/>
    <w:rsid w:val="006767CF"/>
    <w:rsid w:val="00690168"/>
    <w:rsid w:val="006B1178"/>
    <w:rsid w:val="006C6BF6"/>
    <w:rsid w:val="006D6FF0"/>
    <w:rsid w:val="00705CA9"/>
    <w:rsid w:val="00717BE8"/>
    <w:rsid w:val="0072145C"/>
    <w:rsid w:val="00742108"/>
    <w:rsid w:val="007763E2"/>
    <w:rsid w:val="00796BE4"/>
    <w:rsid w:val="007A617C"/>
    <w:rsid w:val="007B1565"/>
    <w:rsid w:val="008149AB"/>
    <w:rsid w:val="008161B0"/>
    <w:rsid w:val="00831E2E"/>
    <w:rsid w:val="00834B0C"/>
    <w:rsid w:val="00837BAE"/>
    <w:rsid w:val="00862CDB"/>
    <w:rsid w:val="00866328"/>
    <w:rsid w:val="00880CC7"/>
    <w:rsid w:val="00896BD2"/>
    <w:rsid w:val="008B392C"/>
    <w:rsid w:val="008C2921"/>
    <w:rsid w:val="008D6135"/>
    <w:rsid w:val="008E5C89"/>
    <w:rsid w:val="008E6C18"/>
    <w:rsid w:val="0093677A"/>
    <w:rsid w:val="00937E96"/>
    <w:rsid w:val="009448E3"/>
    <w:rsid w:val="009451EC"/>
    <w:rsid w:val="009622C7"/>
    <w:rsid w:val="00965952"/>
    <w:rsid w:val="00965AAB"/>
    <w:rsid w:val="00965B87"/>
    <w:rsid w:val="00973D50"/>
    <w:rsid w:val="0098530F"/>
    <w:rsid w:val="00995C6B"/>
    <w:rsid w:val="009A75DE"/>
    <w:rsid w:val="009B2264"/>
    <w:rsid w:val="009B4D24"/>
    <w:rsid w:val="009B71A2"/>
    <w:rsid w:val="009C575F"/>
    <w:rsid w:val="009D55B3"/>
    <w:rsid w:val="009E42EC"/>
    <w:rsid w:val="009E4F34"/>
    <w:rsid w:val="00A125F7"/>
    <w:rsid w:val="00A30CDF"/>
    <w:rsid w:val="00A65119"/>
    <w:rsid w:val="00A73D55"/>
    <w:rsid w:val="00AA4BB3"/>
    <w:rsid w:val="00AB4228"/>
    <w:rsid w:val="00AB4434"/>
    <w:rsid w:val="00AF233D"/>
    <w:rsid w:val="00AF73BC"/>
    <w:rsid w:val="00B05A0C"/>
    <w:rsid w:val="00B06D7B"/>
    <w:rsid w:val="00B54D7A"/>
    <w:rsid w:val="00B6325A"/>
    <w:rsid w:val="00B709F4"/>
    <w:rsid w:val="00B8352F"/>
    <w:rsid w:val="00B9214F"/>
    <w:rsid w:val="00BE364E"/>
    <w:rsid w:val="00C03363"/>
    <w:rsid w:val="00C054F6"/>
    <w:rsid w:val="00C14D53"/>
    <w:rsid w:val="00C252A8"/>
    <w:rsid w:val="00C36CB5"/>
    <w:rsid w:val="00C371D6"/>
    <w:rsid w:val="00C61CBC"/>
    <w:rsid w:val="00C82FD0"/>
    <w:rsid w:val="00CF37A4"/>
    <w:rsid w:val="00CF5934"/>
    <w:rsid w:val="00D06833"/>
    <w:rsid w:val="00D240C6"/>
    <w:rsid w:val="00D34AA1"/>
    <w:rsid w:val="00D44074"/>
    <w:rsid w:val="00DD1AD6"/>
    <w:rsid w:val="00E012F2"/>
    <w:rsid w:val="00E0221F"/>
    <w:rsid w:val="00E26D3C"/>
    <w:rsid w:val="00EB5F56"/>
    <w:rsid w:val="00F22DE7"/>
    <w:rsid w:val="00F23AD8"/>
    <w:rsid w:val="00F476C9"/>
    <w:rsid w:val="00F57F7D"/>
    <w:rsid w:val="00F817FF"/>
    <w:rsid w:val="00FA315D"/>
    <w:rsid w:val="00FA7B59"/>
    <w:rsid w:val="00FD1870"/>
    <w:rsid w:val="00FD215D"/>
    <w:rsid w:val="00FD34B9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C18"/>
  </w:style>
  <w:style w:type="paragraph" w:styleId="Podnoje">
    <w:name w:val="footer"/>
    <w:basedOn w:val="Normal"/>
    <w:link w:val="Podnoje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C18"/>
  </w:style>
  <w:style w:type="character" w:styleId="SlijeenaHiperveza">
    <w:name w:val="FollowedHyperlink"/>
    <w:rsid w:val="008E6C18"/>
    <w:rPr>
      <w:color w:val="800080"/>
      <w:u w:val="single"/>
    </w:rPr>
  </w:style>
  <w:style w:type="paragraph" w:styleId="Revizija">
    <w:name w:val="Revision"/>
    <w:hidden/>
    <w:uiPriority w:val="99"/>
    <w:semiHidden/>
    <w:rsid w:val="00796BE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26D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2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Razvojna Agencija TINTL</cp:lastModifiedBy>
  <cp:revision>86</cp:revision>
  <cp:lastPrinted>2023-06-15T07:45:00Z</cp:lastPrinted>
  <dcterms:created xsi:type="dcterms:W3CDTF">2022-10-10T12:50:00Z</dcterms:created>
  <dcterms:modified xsi:type="dcterms:W3CDTF">2024-07-29T07:38:00Z</dcterms:modified>
</cp:coreProperties>
</file>